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ACC" w:rsidRPr="00630ACC" w:rsidRDefault="00630ACC" w:rsidP="0063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0ACC">
        <w:rPr>
          <w:rFonts w:ascii="Times New Roman" w:hAnsi="Times New Roman" w:cs="Times New Roman"/>
          <w:b/>
          <w:sz w:val="24"/>
        </w:rPr>
        <w:t>Описание</w:t>
      </w:r>
    </w:p>
    <w:p w:rsidR="002D7F01" w:rsidRDefault="00630ACC" w:rsidP="00630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30ACC">
        <w:rPr>
          <w:rFonts w:ascii="Times New Roman" w:hAnsi="Times New Roman" w:cs="Times New Roman"/>
          <w:b/>
          <w:sz w:val="24"/>
        </w:rPr>
        <w:t xml:space="preserve">образовательной программы начального общего образования Муниципального общеобразовательного учреждения « </w:t>
      </w:r>
      <w:r w:rsidRPr="00630ACC">
        <w:rPr>
          <w:rFonts w:ascii="Times New Roman" w:hAnsi="Times New Roman" w:cs="Times New Roman"/>
          <w:b/>
          <w:sz w:val="24"/>
        </w:rPr>
        <w:t xml:space="preserve">Сергиевская </w:t>
      </w:r>
      <w:r w:rsidRPr="00630ACC">
        <w:rPr>
          <w:rFonts w:ascii="Times New Roman" w:hAnsi="Times New Roman" w:cs="Times New Roman"/>
          <w:b/>
          <w:sz w:val="24"/>
        </w:rPr>
        <w:t>сред</w:t>
      </w:r>
      <w:r w:rsidRPr="00630ACC">
        <w:rPr>
          <w:rFonts w:ascii="Times New Roman" w:hAnsi="Times New Roman" w:cs="Times New Roman"/>
          <w:b/>
          <w:sz w:val="24"/>
        </w:rPr>
        <w:t>няя общеобразовательная школа</w:t>
      </w:r>
      <w:r w:rsidRPr="00630ACC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630ACC" w:rsidRPr="00630ACC" w:rsidTr="00630ACC">
        <w:tc>
          <w:tcPr>
            <w:tcW w:w="3085" w:type="dxa"/>
          </w:tcPr>
          <w:p w:rsidR="00630ACC" w:rsidRPr="001B7325" w:rsidRDefault="00630ACC" w:rsidP="0063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программы </w:t>
            </w:r>
          </w:p>
        </w:tc>
        <w:tc>
          <w:tcPr>
            <w:tcW w:w="6486" w:type="dxa"/>
          </w:tcPr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 Муниципального общеобразовательного учреждения «Сергиевская  средняя общеобразовательная школа»</w:t>
            </w:r>
          </w:p>
        </w:tc>
      </w:tr>
      <w:tr w:rsidR="00630ACC" w:rsidRPr="00630ACC" w:rsidTr="00630ACC">
        <w:tc>
          <w:tcPr>
            <w:tcW w:w="3085" w:type="dxa"/>
          </w:tcPr>
          <w:p w:rsidR="00630ACC" w:rsidRPr="001B7325" w:rsidRDefault="00630ACC" w:rsidP="0063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486" w:type="dxa"/>
          </w:tcPr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1-4 класс образовательного учреждения</w:t>
            </w:r>
          </w:p>
        </w:tc>
      </w:tr>
      <w:tr w:rsidR="00630ACC" w:rsidRPr="00630ACC" w:rsidTr="00630ACC">
        <w:tc>
          <w:tcPr>
            <w:tcW w:w="3085" w:type="dxa"/>
          </w:tcPr>
          <w:p w:rsidR="00630ACC" w:rsidRPr="001B7325" w:rsidRDefault="00630ACC" w:rsidP="0063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для разработки </w:t>
            </w:r>
            <w:bookmarkStart w:id="0" w:name="_GoBack"/>
            <w:bookmarkEnd w:id="0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</w:tcPr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и методические документы, регламентирующие разработку образовательной программы начального общего образования: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(ст.43) Федеральный закон «Об образовании в Российской Федерации» №273-ФЗ от 29.12.2012 года </w:t>
            </w: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пидемиологические правила и нормативы (СанПиН 2.4.2. 2821-10), Зарегистрировано в Минюсте РФ 3 марта 2011г., Регистрационный N 19993;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 и науки РФ от 06.10.2009 года №373 «Об утверждении и введении в действие нового федерального государственного образовательного стандарта начального общего образования», </w:t>
            </w: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Минюстом России 22.12.2009 года № 15785;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(утвержден приказом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РФ от 6 октября 2009 года №373, в редакции приказов от 26.11.2010г. №1241, от 22.09.2011г. №2357, от 18.12.2012г. №1060, от 29.12.2014г. №1643, от 31.12.2015г. №1576); Программа универсальных учебных действий М., Просвещение.2010 г.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РФ «Об организации внеурочной деятельности при введении Федерального государственного образовательного стандарта общего образования» от 12 мая 2011 года №03-296;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Устав общеобразовательного учреждения;</w:t>
            </w:r>
          </w:p>
        </w:tc>
      </w:tr>
      <w:tr w:rsidR="00630ACC" w:rsidRPr="00630ACC" w:rsidTr="00630ACC">
        <w:tc>
          <w:tcPr>
            <w:tcW w:w="3085" w:type="dxa"/>
          </w:tcPr>
          <w:p w:rsidR="00630ACC" w:rsidRPr="001B7325" w:rsidRDefault="00630ACC" w:rsidP="0063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486" w:type="dxa"/>
          </w:tcPr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представляет собой систему взаимосвязанных программ, каждая из которых является самостоятельным звеном, обеспечивающая определенное направление деятельности образовательного учреждения. Единство этих программ образует завершенную систему обеспечения жизнедеятельности, функционирования и развития образовательного учреждения. Программа соответствует основным принципам государственной политики РФ в области образования. Это: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– гуманистический характер образования, приоритет общечеловеческих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ценностей, жизни и здоровья человека, свободного развития личности;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– воспитание гражданственности, трудолюбия, уважения к правам и свободам человека, любви к окружающей природе, Родине, семье;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– единство федерального культурного и образовательного пространства, защита и развитие системой образования 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национальных культур, региональных культурных традиций и особенностей в условиях многонационального государства;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– общедоступность образования, адаптивность системы образования к уровням и особенностям развития и подготовки обучающихся и воспитанников;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– обеспечение самоопределения личности, создание условий для ее самореализации, творческого развития;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у обучающегося адекватной современному уровню знаний и ступени обучения картины мира;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– формирование человека и гражданина, интегрированного в современное ему общество и нацеленного на совершенствование этого общества;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взаимопониманию и сотрудничеству между людьми, народами независимо от национальной, религиозной и социальной принадлежности.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Целью реализации образовательной программы является: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условий для развития и духовно – нравственного воспитания личности младшего школьника в соответствии с требованиями ФГОС начального общего образования;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условий для охраны и укрепления физического и психического здоровья детей, обеспечение их эмоционального благополучия;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сохранения и поддержки индивидуальности каждого ребенка;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4. создание условий для развития ребенка как субъекта отношений с людьми, с миром и с собой, через побуждение и поддержку детских инициатив в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культуросообразных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видах деятельности;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5. обучение навыкам общения и сотрудничества, поддержание оптимистической самооценки и уверенности в себе, расширение опыта самостоятельного выбора, формирование желания учиться и основ умения учиться - постоянно расширять границы своих возможностей;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6. развитие самостоятельности и творческих способностей учащихся посредством включения их в проектную и исследовательскую деятельность;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7.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возраста, индивидуальными особенностями его развития и состояния здоровь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я на основе УМК «»Школа России», «Начальная школа </w:t>
            </w:r>
            <w:r w:rsidRPr="001B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века» 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 учебной деятельности на основе системно –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подхода</w:t>
            </w:r>
            <w:proofErr w:type="gramEnd"/>
          </w:p>
        </w:tc>
      </w:tr>
      <w:tr w:rsidR="00630ACC" w:rsidRPr="00630ACC" w:rsidTr="00630ACC">
        <w:tc>
          <w:tcPr>
            <w:tcW w:w="3085" w:type="dxa"/>
          </w:tcPr>
          <w:p w:rsidR="00630ACC" w:rsidRPr="001B7325" w:rsidRDefault="00630ACC" w:rsidP="00630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6486" w:type="dxa"/>
          </w:tcPr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основная образовательная программа начального общего образования предусматривает: ·достижение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ограниченными возможностями здоровья; ·выявление и развитие способностей обучающихся, в том числе одарённых детей,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 ·организацию интеллектуальных и творческих соревнований, научно-технического творчества и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проектноисследовательской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 ·</w:t>
            </w: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среды; ·использование в образовательном процессе современных образовательных технологий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типа; ·возможность эффективной самостоятельной работы обучающихся при поддержке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педагогических работников; ·включение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действия.</w:t>
            </w:r>
            <w:proofErr w:type="gramEnd"/>
          </w:p>
        </w:tc>
      </w:tr>
      <w:tr w:rsidR="00630ACC" w:rsidRPr="00630ACC" w:rsidTr="00630ACC">
        <w:tc>
          <w:tcPr>
            <w:tcW w:w="3085" w:type="dxa"/>
          </w:tcPr>
          <w:p w:rsidR="00630ACC" w:rsidRPr="001B7325" w:rsidRDefault="00630ACC" w:rsidP="006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результаты освоения основной образовательной программы начального общего образования</w:t>
            </w:r>
          </w:p>
        </w:tc>
        <w:tc>
          <w:tcPr>
            <w:tcW w:w="6486" w:type="dxa"/>
          </w:tcPr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основной образовательной программы начального общего образования должна обеспечить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у выпускников начальной школы: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 результатов – готовность и способность обучающихся к саморазвитию,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учению и познанию,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ценностносмысловые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 выпускников начальной школы, отражающие их индивидуально-личностные позиции, социальные компетентности, личностные качества;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основ российской, гражданской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индентичности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– освоение обучающимися универсальных учебных действий (познавательные, регулятивные и коммуникативные); предметных результатов – освоение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применению, а также система основополагающих элементов научного знания, лежащая в основе современной научной картины мира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ACC" w:rsidRPr="00630ACC" w:rsidTr="00630ACC">
        <w:tc>
          <w:tcPr>
            <w:tcW w:w="3085" w:type="dxa"/>
          </w:tcPr>
          <w:p w:rsidR="00630ACC" w:rsidRPr="001B7325" w:rsidRDefault="00630ACC" w:rsidP="006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Разделы основной образовательной программы начального общего образования</w:t>
            </w:r>
          </w:p>
        </w:tc>
        <w:tc>
          <w:tcPr>
            <w:tcW w:w="6486" w:type="dxa"/>
          </w:tcPr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содержит три раздела: целевой, содержательный и организационный. Целевой раздел определяет общее назначение, цели, задачи и планируемые результаты реализации основной образовательной программы начального общего образования, а также способы определения достижения этих целей и результатов.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Целевой раздел включает: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пояснительную записку;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планируемые результаты освоения </w:t>
            </w: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начального общего 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систему </w:t>
            </w: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начального общего образования</w:t>
            </w:r>
            <w:proofErr w:type="gram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результатов: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программу формирования универсальных учебных действий у обучающихся на ступени начального общего образования </w:t>
            </w:r>
            <w:proofErr w:type="gramEnd"/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отдельных учебных предметов, курсов и курсов внеурочной деятельности;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духовно-нравственного развития, воспитания </w:t>
            </w: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на ступени начального общего образования;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формирования экологической культуры, здорового и безопасного образа жизни;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коррекционной работы. 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программы. Организационный раздел включает: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учебный план начального общего образования;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план внеурочной деятельности; </w:t>
            </w:r>
          </w:p>
          <w:p w:rsidR="00630ACC" w:rsidRPr="001B7325" w:rsidRDefault="00630ACC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условий реализации основной образовательной программы в соответствии с требованиями Стандарта</w:t>
            </w:r>
          </w:p>
        </w:tc>
      </w:tr>
      <w:tr w:rsidR="001B7325" w:rsidRPr="00630ACC" w:rsidTr="00630ACC">
        <w:tc>
          <w:tcPr>
            <w:tcW w:w="3085" w:type="dxa"/>
          </w:tcPr>
          <w:p w:rsidR="001B7325" w:rsidRPr="001B7325" w:rsidRDefault="001B7325" w:rsidP="006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Объёмы и источник финансирования</w:t>
            </w:r>
          </w:p>
        </w:tc>
        <w:tc>
          <w:tcPr>
            <w:tcW w:w="6486" w:type="dxa"/>
          </w:tcPr>
          <w:p w:rsidR="001B7325" w:rsidRPr="001B7325" w:rsidRDefault="001B7325" w:rsidP="00630A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за счёт средств федерального бюджета</w:t>
            </w:r>
          </w:p>
        </w:tc>
      </w:tr>
      <w:tr w:rsidR="001B7325" w:rsidRPr="00630ACC" w:rsidTr="00630ACC">
        <w:tc>
          <w:tcPr>
            <w:tcW w:w="3085" w:type="dxa"/>
          </w:tcPr>
          <w:p w:rsidR="001B7325" w:rsidRPr="001B7325" w:rsidRDefault="001B7325" w:rsidP="006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486" w:type="dxa"/>
          </w:tcPr>
          <w:p w:rsidR="001B7325" w:rsidRPr="001B7325" w:rsidRDefault="001B7325" w:rsidP="001B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образовательного процесса Муниципального общеобразовательного учреждения «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Сергиевская 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</w:tr>
      <w:tr w:rsidR="001B7325" w:rsidRPr="00630ACC" w:rsidTr="00630ACC">
        <w:tc>
          <w:tcPr>
            <w:tcW w:w="3085" w:type="dxa"/>
          </w:tcPr>
          <w:p w:rsidR="001B7325" w:rsidRPr="001B7325" w:rsidRDefault="001B7325" w:rsidP="006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Расположение школы, контактные данные школы</w:t>
            </w:r>
          </w:p>
        </w:tc>
        <w:tc>
          <w:tcPr>
            <w:tcW w:w="6486" w:type="dxa"/>
          </w:tcPr>
          <w:p w:rsidR="001B7325" w:rsidRPr="001B7325" w:rsidRDefault="001B7325" w:rsidP="001B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Почтовый адрес: 30942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, Белгородская обл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Краснояружский</w:t>
            </w:r>
            <w:proofErr w:type="spell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. Сергиевка, ул. Центральная д.4 </w:t>
            </w:r>
          </w:p>
          <w:p w:rsidR="001B7325" w:rsidRPr="001B7325" w:rsidRDefault="001B7325" w:rsidP="001B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Телефон: 8(47263)40-1-36</w:t>
            </w:r>
          </w:p>
          <w:p w:rsidR="001B7325" w:rsidRPr="001B7325" w:rsidRDefault="001B7325" w:rsidP="001B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1B7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</w:t>
              </w:r>
              <w:r w:rsidRPr="001B7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B7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shkola</w:t>
              </w:r>
              <w:r w:rsidRPr="001B7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B7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B732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B732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1B7325" w:rsidRPr="001B7325" w:rsidRDefault="001B7325" w:rsidP="001B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Официальный сайт: http://yaruga-yo.ru/Sergievka/index.htm</w:t>
            </w:r>
          </w:p>
        </w:tc>
      </w:tr>
      <w:tr w:rsidR="001B7325" w:rsidRPr="00630ACC" w:rsidTr="00630ACC">
        <w:tc>
          <w:tcPr>
            <w:tcW w:w="3085" w:type="dxa"/>
          </w:tcPr>
          <w:p w:rsidR="001B7325" w:rsidRPr="001B7325" w:rsidRDefault="001B7325" w:rsidP="00630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6486" w:type="dxa"/>
          </w:tcPr>
          <w:p w:rsidR="001B7325" w:rsidRPr="001B7325" w:rsidRDefault="001B7325" w:rsidP="001B7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32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представляет ежегодно на сайте школы аналитический отчёт о результатах </w:t>
            </w:r>
            <w:proofErr w:type="spellStart"/>
            <w:r w:rsidRPr="001B7325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</w:tr>
    </w:tbl>
    <w:p w:rsidR="00630ACC" w:rsidRPr="00630ACC" w:rsidRDefault="00630ACC" w:rsidP="0063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630ACC" w:rsidRPr="0063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CC"/>
    <w:rsid w:val="001B7325"/>
    <w:rsid w:val="002D7F01"/>
    <w:rsid w:val="0063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73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7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rg-s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Сергиевская СОШ</dc:creator>
  <cp:lastModifiedBy>Сергиевская СОШ</cp:lastModifiedBy>
  <cp:revision>1</cp:revision>
  <dcterms:created xsi:type="dcterms:W3CDTF">2021-12-09T18:36:00Z</dcterms:created>
  <dcterms:modified xsi:type="dcterms:W3CDTF">2021-12-09T18:58:00Z</dcterms:modified>
</cp:coreProperties>
</file>